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709DB" w14:textId="77777777" w:rsidR="00F14E6E" w:rsidRDefault="00F14E6E" w:rsidP="00F14E6E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Odredbom članka 80. stavka 1. </w:t>
      </w:r>
      <w:r w:rsidR="00594643">
        <w:rPr>
          <w:rFonts w:ascii="Arial" w:hAnsi="Arial" w:cs="Arial"/>
          <w:sz w:val="24"/>
          <w:szCs w:val="24"/>
        </w:rPr>
        <w:t xml:space="preserve">Zakona o lokalnim izborima </w:t>
      </w:r>
      <w:r w:rsidR="00584431">
        <w:rPr>
          <w:rFonts w:ascii="Arial" w:hAnsi="Arial" w:cs="Arial"/>
          <w:sz w:val="24"/>
          <w:szCs w:val="24"/>
        </w:rPr>
        <w:t xml:space="preserve">(Narodne novine, broj </w:t>
      </w:r>
      <w:r w:rsidR="00584431" w:rsidRPr="00584431">
        <w:rPr>
          <w:rFonts w:ascii="Arial" w:hAnsi="Arial" w:cs="Arial"/>
          <w:sz w:val="24"/>
          <w:szCs w:val="24"/>
        </w:rPr>
        <w:t>144/12, 121/16, 98/19, 42/20, 144/20, 37/21</w:t>
      </w:r>
      <w:r w:rsidR="0058443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dalje u tekstu: Zakon o lokalnim izborima, propisano je kako članu predstavničkog tijela prestaje mandat u sljedećim slučajevima:</w:t>
      </w:r>
    </w:p>
    <w:p w14:paraId="284C1329" w14:textId="4FE5F02C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F14E6E">
        <w:rPr>
          <w:rFonts w:ascii="Arial" w:hAnsi="Arial" w:cs="Arial"/>
          <w:sz w:val="24"/>
          <w:szCs w:val="24"/>
        </w:rPr>
        <w:t>ako podnese ostavku, danom dostave pisane ostavke sukladno pravilima o dostavi propisanim Zakonom o općem upravnom postupku,</w:t>
      </w:r>
    </w:p>
    <w:p w14:paraId="32666F4A" w14:textId="0E90D330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ako je pravomoćnom sudskom odlukom potpuno lišen poslovne sposobnosti, danom pravomoćnosti sudske odluke,</w:t>
      </w:r>
    </w:p>
    <w:p w14:paraId="74CCD09F" w14:textId="58C7F04D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ako je pravomoćnom sudskom presudom osuđen za kazneno djelo na kaznu zatvora u trajanju od najmanje šest mjeseci ili mu je ta kazna zamijenjena radom za opće dobro ili uvjetnom osudom, danom pravomoćnosti presude, osim za kaznena djela iz članka 13. stavka 3.</w:t>
      </w:r>
      <w:r>
        <w:rPr>
          <w:rFonts w:ascii="Arial" w:hAnsi="Arial" w:cs="Arial"/>
          <w:sz w:val="24"/>
          <w:szCs w:val="24"/>
        </w:rPr>
        <w:t xml:space="preserve"> </w:t>
      </w:r>
      <w:r w:rsidRPr="00F14E6E">
        <w:rPr>
          <w:rFonts w:ascii="Arial" w:hAnsi="Arial" w:cs="Arial"/>
          <w:sz w:val="24"/>
          <w:szCs w:val="24"/>
        </w:rPr>
        <w:t>Zakona</w:t>
      </w:r>
      <w:r>
        <w:rPr>
          <w:rFonts w:ascii="Arial" w:hAnsi="Arial" w:cs="Arial"/>
          <w:sz w:val="24"/>
          <w:szCs w:val="24"/>
        </w:rPr>
        <w:t xml:space="preserve"> o lokalnim izborima</w:t>
      </w:r>
      <w:r w:rsidRPr="00F14E6E">
        <w:rPr>
          <w:rFonts w:ascii="Arial" w:hAnsi="Arial" w:cs="Arial"/>
          <w:sz w:val="24"/>
          <w:szCs w:val="24"/>
        </w:rPr>
        <w:t>,</w:t>
      </w:r>
    </w:p>
    <w:p w14:paraId="041C5F4B" w14:textId="5F0CDA22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danom odjave prebivališta s područja jedinice,</w:t>
      </w:r>
    </w:p>
    <w:p w14:paraId="017E9B21" w14:textId="4A07563A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ako mu prestane hrvatsko državljanstvo, danom prestanka državljanstva sukladno odredbama zakona kojim se uređuje hrvatsko državljanstvo,</w:t>
      </w:r>
    </w:p>
    <w:p w14:paraId="7166B8FD" w14:textId="411A3C33" w:rsidR="00F14E6E" w:rsidRPr="00F14E6E" w:rsidRDefault="00F14E6E" w:rsidP="00F14E6E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4E6E">
        <w:rPr>
          <w:rFonts w:ascii="Arial" w:hAnsi="Arial" w:cs="Arial"/>
          <w:sz w:val="24"/>
          <w:szCs w:val="24"/>
        </w:rPr>
        <w:t>smrću.</w:t>
      </w:r>
    </w:p>
    <w:p w14:paraId="3810E543" w14:textId="42D157F3" w:rsidR="00594643" w:rsidRDefault="00F14E6E" w:rsidP="005946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Slijedom navedenog, </w:t>
      </w:r>
      <w:r w:rsidR="00594643">
        <w:rPr>
          <w:rFonts w:ascii="Arial" w:hAnsi="Arial" w:cs="Arial"/>
          <w:sz w:val="24"/>
          <w:szCs w:val="24"/>
        </w:rPr>
        <w:t xml:space="preserve">utvrđuje se kako je vijećniku </w:t>
      </w:r>
      <w:r w:rsidR="004A59B0">
        <w:rPr>
          <w:rFonts w:ascii="Arial" w:hAnsi="Arial" w:cs="Arial"/>
          <w:sz w:val="24"/>
          <w:szCs w:val="24"/>
        </w:rPr>
        <w:t>Krešimiru Ceraniću</w:t>
      </w:r>
      <w:r w:rsidR="00BD7F6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koji je izabran </w:t>
      </w:r>
      <w:r w:rsidR="00BD7F6A">
        <w:rPr>
          <w:rFonts w:ascii="Arial" w:hAnsi="Arial" w:cs="Arial"/>
          <w:sz w:val="24"/>
          <w:szCs w:val="24"/>
        </w:rPr>
        <w:t xml:space="preserve">u Gradsko vijeće Grada Ivanić-Grada </w:t>
      </w:r>
      <w:r w:rsidR="00BD7F6A">
        <w:rPr>
          <w:rFonts w:ascii="Arial" w:eastAsia="Times New Roman" w:hAnsi="Arial" w:cs="Arial"/>
          <w:sz w:val="24"/>
          <w:szCs w:val="24"/>
          <w:lang w:eastAsia="hr-HR"/>
        </w:rPr>
        <w:t xml:space="preserve">s </w:t>
      </w:r>
      <w:r w:rsidR="00BD7F6A" w:rsidRPr="00BD7F6A">
        <w:rPr>
          <w:rFonts w:ascii="Arial" w:eastAsia="Times New Roman" w:hAnsi="Arial" w:cs="Arial"/>
          <w:sz w:val="24"/>
          <w:szCs w:val="24"/>
          <w:lang w:eastAsia="hr-HR"/>
        </w:rPr>
        <w:t>liste</w:t>
      </w:r>
      <w:r w:rsidR="004A59B0">
        <w:rPr>
          <w:rFonts w:ascii="Arial" w:eastAsia="Times New Roman" w:hAnsi="Arial" w:cs="Arial"/>
          <w:sz w:val="24"/>
          <w:szCs w:val="24"/>
          <w:lang w:eastAsia="hr-HR"/>
        </w:rPr>
        <w:t xml:space="preserve"> Hrvatska demokratska zajednica – HDZ, Hrvatska socijalno-liberalna stranka – HSLS, Narodna stranka – Reformisti – Reformisti, Hrvatska narodna stranka – liberalni demokrati – HNS i Hrvatska stranka umirovljenika – HSU te koji je pripadao Narodnoj stranci – Reformisti – Reformisti,</w:t>
      </w:r>
      <w:r w:rsidR="00BD7F6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94643">
        <w:rPr>
          <w:rFonts w:ascii="Arial" w:hAnsi="Arial" w:cs="Arial"/>
          <w:sz w:val="24"/>
          <w:szCs w:val="24"/>
        </w:rPr>
        <w:t xml:space="preserve">prestao mandat u Gradskom vijeću Grada Ivanić-Grada smrću dana </w:t>
      </w:r>
      <w:r w:rsidR="004A59B0">
        <w:rPr>
          <w:rFonts w:ascii="Arial" w:hAnsi="Arial" w:cs="Arial"/>
          <w:sz w:val="24"/>
          <w:szCs w:val="24"/>
        </w:rPr>
        <w:t>17</w:t>
      </w:r>
      <w:r w:rsidR="00594643">
        <w:rPr>
          <w:rFonts w:ascii="Arial" w:hAnsi="Arial" w:cs="Arial"/>
          <w:sz w:val="24"/>
          <w:szCs w:val="24"/>
        </w:rPr>
        <w:t xml:space="preserve">. </w:t>
      </w:r>
      <w:r w:rsidR="004A59B0">
        <w:rPr>
          <w:rFonts w:ascii="Arial" w:hAnsi="Arial" w:cs="Arial"/>
          <w:sz w:val="24"/>
          <w:szCs w:val="24"/>
        </w:rPr>
        <w:t>siječnja</w:t>
      </w:r>
      <w:r w:rsidR="00594643">
        <w:rPr>
          <w:rFonts w:ascii="Arial" w:hAnsi="Arial" w:cs="Arial"/>
          <w:sz w:val="24"/>
          <w:szCs w:val="24"/>
        </w:rPr>
        <w:t xml:space="preserve"> 202</w:t>
      </w:r>
      <w:r w:rsidR="004A59B0">
        <w:rPr>
          <w:rFonts w:ascii="Arial" w:hAnsi="Arial" w:cs="Arial"/>
          <w:sz w:val="24"/>
          <w:szCs w:val="24"/>
        </w:rPr>
        <w:t>3</w:t>
      </w:r>
      <w:r w:rsidR="00594643">
        <w:rPr>
          <w:rFonts w:ascii="Arial" w:hAnsi="Arial" w:cs="Arial"/>
          <w:sz w:val="24"/>
          <w:szCs w:val="24"/>
        </w:rPr>
        <w:t>. godine.</w:t>
      </w:r>
    </w:p>
    <w:p w14:paraId="0AB59764" w14:textId="61700D91" w:rsidR="00EF53AA" w:rsidRDefault="005D22D5" w:rsidP="00BD7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Nadalje, odredbom </w:t>
      </w:r>
      <w:r w:rsidR="00BD7F6A" w:rsidRPr="00BD7F6A">
        <w:rPr>
          <w:rFonts w:ascii="Arial" w:hAnsi="Arial" w:cs="Arial"/>
          <w:sz w:val="24"/>
          <w:szCs w:val="24"/>
        </w:rPr>
        <w:t>članka 81. stavka 1.</w:t>
      </w:r>
      <w:r>
        <w:rPr>
          <w:rFonts w:ascii="Arial" w:hAnsi="Arial" w:cs="Arial"/>
          <w:sz w:val="24"/>
          <w:szCs w:val="24"/>
        </w:rPr>
        <w:t xml:space="preserve"> i </w:t>
      </w:r>
      <w:r w:rsidR="00EF53A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 w:rsidR="00BD7F6A" w:rsidRPr="00BD7F6A">
        <w:rPr>
          <w:rFonts w:ascii="Arial" w:hAnsi="Arial" w:cs="Arial"/>
          <w:sz w:val="24"/>
          <w:szCs w:val="24"/>
        </w:rPr>
        <w:t>Zakona o lokalnim izborima</w:t>
      </w:r>
      <w:r>
        <w:rPr>
          <w:rFonts w:ascii="Arial" w:hAnsi="Arial" w:cs="Arial"/>
          <w:sz w:val="24"/>
          <w:szCs w:val="24"/>
        </w:rPr>
        <w:t xml:space="preserve"> propisano je kako </w:t>
      </w:r>
      <w:r w:rsidR="00BD7F6A">
        <w:rPr>
          <w:rFonts w:ascii="Arial" w:hAnsi="Arial" w:cs="Arial"/>
          <w:sz w:val="24"/>
          <w:szCs w:val="24"/>
        </w:rPr>
        <w:t>č</w:t>
      </w:r>
      <w:r w:rsidR="00BD7F6A" w:rsidRPr="00BD7F6A">
        <w:rPr>
          <w:rFonts w:ascii="Arial" w:hAnsi="Arial" w:cs="Arial"/>
          <w:sz w:val="24"/>
          <w:szCs w:val="24"/>
        </w:rPr>
        <w:t>lanovi predstavničkih tijela imaju zamjenike koji obnašaju tu dužnost ukoliko članu predstavničkog tijela mandat miruje ili prestane prije isteka vremena na koje je izabra</w:t>
      </w:r>
      <w:r>
        <w:rPr>
          <w:rFonts w:ascii="Arial" w:hAnsi="Arial" w:cs="Arial"/>
          <w:sz w:val="24"/>
          <w:szCs w:val="24"/>
        </w:rPr>
        <w:t>n, a č</w:t>
      </w:r>
      <w:r w:rsidR="00BD7F6A" w:rsidRPr="00BD7F6A">
        <w:rPr>
          <w:rFonts w:ascii="Arial" w:hAnsi="Arial" w:cs="Arial"/>
          <w:sz w:val="24"/>
          <w:szCs w:val="24"/>
        </w:rPr>
        <w:t xml:space="preserve">lana predstavničkog tijela izabranog na kandidacijskoj listi </w:t>
      </w:r>
      <w:r w:rsidR="00EF53AA" w:rsidRPr="00EF53AA">
        <w:rPr>
          <w:rFonts w:ascii="Arial" w:hAnsi="Arial" w:cs="Arial"/>
          <w:sz w:val="24"/>
          <w:szCs w:val="24"/>
        </w:rPr>
        <w:t>dviju ili više političkih stranaka zamjenjuje neizabrani kandidat s iste liste s koje je izabran i član kojem je mandat prestao ili mu miruje, a određuju ga političke stranke sukladno sporazumu, odnosno ako sporazum nije zaključen, određuju ga dogovorno, a ako ne postignu dogovor, zamjenjuje ga prvi sljedeći neizabrani kandidat s liste. O sklopljenom sporazumu kao i postignutom dogovoru političke stranke dužne su obavijestiti nadležno upravno tijelo jedinic</w:t>
      </w:r>
      <w:r w:rsidR="00EF53AA">
        <w:rPr>
          <w:rFonts w:ascii="Arial" w:hAnsi="Arial" w:cs="Arial"/>
          <w:sz w:val="24"/>
          <w:szCs w:val="24"/>
        </w:rPr>
        <w:t>e.</w:t>
      </w:r>
    </w:p>
    <w:p w14:paraId="0D99D10F" w14:textId="42819FE3" w:rsidR="005D22D5" w:rsidRPr="000A6C9C" w:rsidRDefault="005D22D5" w:rsidP="00BD7F6A">
      <w:pPr>
        <w:jc w:val="both"/>
        <w:rPr>
          <w:rFonts w:ascii="Arial" w:hAnsi="Arial" w:cs="Arial"/>
          <w:sz w:val="24"/>
          <w:szCs w:val="24"/>
        </w:rPr>
      </w:pPr>
      <w:r w:rsidRPr="000A6C9C">
        <w:rPr>
          <w:rFonts w:ascii="Arial" w:hAnsi="Arial" w:cs="Arial"/>
          <w:sz w:val="24"/>
          <w:szCs w:val="24"/>
        </w:rPr>
        <w:t xml:space="preserve">Sukladno odredbi članka </w:t>
      </w:r>
      <w:r w:rsidR="00D84120" w:rsidRPr="000A6C9C">
        <w:rPr>
          <w:rFonts w:ascii="Arial" w:hAnsi="Arial" w:cs="Arial"/>
          <w:sz w:val="24"/>
          <w:szCs w:val="24"/>
        </w:rPr>
        <w:t xml:space="preserve">81. stavka 1. i </w:t>
      </w:r>
      <w:r w:rsidR="00EF53AA" w:rsidRPr="000A6C9C">
        <w:rPr>
          <w:rFonts w:ascii="Arial" w:hAnsi="Arial" w:cs="Arial"/>
          <w:sz w:val="24"/>
          <w:szCs w:val="24"/>
        </w:rPr>
        <w:t>3</w:t>
      </w:r>
      <w:r w:rsidR="00D84120" w:rsidRPr="000A6C9C">
        <w:rPr>
          <w:rFonts w:ascii="Arial" w:hAnsi="Arial" w:cs="Arial"/>
          <w:sz w:val="24"/>
          <w:szCs w:val="24"/>
        </w:rPr>
        <w:t>. Zakona o lokalnim izborima</w:t>
      </w:r>
      <w:r w:rsidR="001315D0">
        <w:rPr>
          <w:rFonts w:ascii="Arial" w:hAnsi="Arial" w:cs="Arial"/>
          <w:sz w:val="24"/>
          <w:szCs w:val="24"/>
        </w:rPr>
        <w:t xml:space="preserve"> te točci </w:t>
      </w:r>
      <w:r w:rsidR="00FF014C">
        <w:rPr>
          <w:rFonts w:ascii="Arial" w:hAnsi="Arial" w:cs="Arial"/>
          <w:sz w:val="24"/>
          <w:szCs w:val="24"/>
        </w:rPr>
        <w:t>VI</w:t>
      </w:r>
      <w:r w:rsidR="001315D0">
        <w:rPr>
          <w:rFonts w:ascii="Arial" w:hAnsi="Arial" w:cs="Arial"/>
          <w:sz w:val="24"/>
          <w:szCs w:val="24"/>
        </w:rPr>
        <w:t xml:space="preserve">. </w:t>
      </w:r>
      <w:r w:rsidR="00C663C1">
        <w:rPr>
          <w:rFonts w:ascii="Arial" w:hAnsi="Arial" w:cs="Arial"/>
          <w:sz w:val="24"/>
          <w:szCs w:val="24"/>
        </w:rPr>
        <w:t>s</w:t>
      </w:r>
      <w:r w:rsidR="001315D0">
        <w:rPr>
          <w:rFonts w:ascii="Arial" w:hAnsi="Arial" w:cs="Arial"/>
          <w:sz w:val="24"/>
          <w:szCs w:val="24"/>
        </w:rPr>
        <w:t xml:space="preserve">tavku 2. Sporazuma </w:t>
      </w:r>
      <w:r w:rsidR="001315D0" w:rsidRPr="001315D0">
        <w:rPr>
          <w:rFonts w:ascii="Arial" w:hAnsi="Arial" w:cs="Arial"/>
          <w:sz w:val="24"/>
          <w:szCs w:val="24"/>
        </w:rPr>
        <w:t>o sastavu i redoslijedu kandidacijske liste za izbor članova Gradskog vijeća Grada Ivanić-Grada i kandidaturi za izbor gradonačelnika Grada Ivanić-Grada i njegovog zamjenika</w:t>
      </w:r>
      <w:r w:rsidR="001315D0">
        <w:rPr>
          <w:rFonts w:ascii="Arial" w:hAnsi="Arial" w:cs="Arial"/>
          <w:sz w:val="24"/>
          <w:szCs w:val="24"/>
        </w:rPr>
        <w:t xml:space="preserve"> od 20. travnja 2021. godine sklopljenom između Gradske organizacije Hrvatske demokratske zajednice Ivanić-Grad i Gradske organizacije Narodne stranke – Reformisti Ivanić-Grad, </w:t>
      </w:r>
      <w:r w:rsidR="00D84120" w:rsidRPr="000A6C9C">
        <w:rPr>
          <w:rFonts w:ascii="Arial" w:hAnsi="Arial" w:cs="Arial"/>
          <w:sz w:val="24"/>
          <w:szCs w:val="24"/>
        </w:rPr>
        <w:t>p</w:t>
      </w:r>
      <w:r w:rsidRPr="000A6C9C">
        <w:rPr>
          <w:rFonts w:ascii="Arial" w:hAnsi="Arial" w:cs="Arial"/>
          <w:sz w:val="24"/>
          <w:szCs w:val="24"/>
        </w:rPr>
        <w:t xml:space="preserve">redsjednik Gradske organizacije </w:t>
      </w:r>
      <w:r w:rsidR="00EF53AA" w:rsidRPr="000A6C9C">
        <w:rPr>
          <w:rFonts w:ascii="Arial" w:eastAsia="Times New Roman" w:hAnsi="Arial" w:cs="Arial"/>
          <w:sz w:val="24"/>
          <w:szCs w:val="24"/>
          <w:lang w:eastAsia="hr-HR"/>
        </w:rPr>
        <w:t>Hrvatske demokratske zajednice</w:t>
      </w:r>
      <w:r w:rsidR="00D84120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315D0">
        <w:rPr>
          <w:rFonts w:ascii="Arial" w:eastAsia="Times New Roman" w:hAnsi="Arial" w:cs="Arial"/>
          <w:sz w:val="24"/>
          <w:szCs w:val="24"/>
          <w:lang w:eastAsia="hr-HR"/>
        </w:rPr>
        <w:t xml:space="preserve">Ivanić-Grad </w:t>
      </w:r>
      <w:r w:rsidRPr="000A6C9C">
        <w:rPr>
          <w:rFonts w:ascii="Arial" w:eastAsia="Times New Roman" w:hAnsi="Arial" w:cs="Arial"/>
          <w:sz w:val="24"/>
          <w:szCs w:val="24"/>
          <w:lang w:eastAsia="hr-HR"/>
        </w:rPr>
        <w:t>kao ovlašteni predlagatelj</w:t>
      </w:r>
      <w:r w:rsidR="00D84120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, dana </w:t>
      </w:r>
      <w:r w:rsidR="00EF53AA" w:rsidRPr="000A6C9C">
        <w:rPr>
          <w:rFonts w:ascii="Arial" w:eastAsia="Times New Roman" w:hAnsi="Arial" w:cs="Arial"/>
          <w:sz w:val="24"/>
          <w:szCs w:val="24"/>
          <w:lang w:eastAsia="hr-HR"/>
        </w:rPr>
        <w:t>10</w:t>
      </w:r>
      <w:r w:rsidR="00D84120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EF53AA" w:rsidRPr="000A6C9C">
        <w:rPr>
          <w:rFonts w:ascii="Arial" w:eastAsia="Times New Roman" w:hAnsi="Arial" w:cs="Arial"/>
          <w:sz w:val="24"/>
          <w:szCs w:val="24"/>
          <w:lang w:eastAsia="hr-HR"/>
        </w:rPr>
        <w:t>veljače</w:t>
      </w:r>
      <w:r w:rsidR="00D84120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 w:rsidR="00EF53AA" w:rsidRPr="000A6C9C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D84120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. godine dostavio je Upravnom odjelu za lokalnu samoupravu, pravne poslove i društvene djelatnosti </w:t>
      </w:r>
      <w:r w:rsidR="000A6C9C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Odluku Gradske organizacije Hrvatske demokratske zajednice </w:t>
      </w:r>
      <w:r w:rsidR="006A5907">
        <w:rPr>
          <w:rFonts w:ascii="Arial" w:eastAsia="Times New Roman" w:hAnsi="Arial" w:cs="Arial"/>
          <w:sz w:val="24"/>
          <w:szCs w:val="24"/>
          <w:lang w:eastAsia="hr-HR"/>
        </w:rPr>
        <w:t xml:space="preserve">Ivanić-Grad </w:t>
      </w:r>
      <w:r w:rsidR="000A6C9C" w:rsidRPr="000A6C9C">
        <w:rPr>
          <w:rFonts w:ascii="Arial" w:eastAsia="Times New Roman" w:hAnsi="Arial" w:cs="Arial"/>
          <w:sz w:val="24"/>
          <w:szCs w:val="24"/>
          <w:lang w:eastAsia="hr-HR"/>
        </w:rPr>
        <w:t>od 09. veljače 2023. godine kojom se</w:t>
      </w:r>
      <w:r w:rsidR="007547AA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84120" w:rsidRPr="000A6C9C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EF53AA" w:rsidRPr="000A6C9C">
        <w:rPr>
          <w:rFonts w:ascii="Arial" w:eastAsia="Times New Roman" w:hAnsi="Arial" w:cs="Arial"/>
          <w:sz w:val="24"/>
          <w:szCs w:val="24"/>
          <w:lang w:eastAsia="hr-HR"/>
        </w:rPr>
        <w:t>đ</w:t>
      </w:r>
      <w:r w:rsidR="000A6C9C" w:rsidRPr="000A6C9C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EF53AA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EF53AA" w:rsidRPr="000A6C9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Aleksandr</w:t>
      </w:r>
      <w:r w:rsidR="000A6C9C" w:rsidRPr="000A6C9C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EF53AA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 Toth </w:t>
      </w:r>
      <w:r w:rsidR="000A6C9C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predlaže kao </w:t>
      </w:r>
      <w:r w:rsidR="007547AA" w:rsidRPr="000A6C9C">
        <w:rPr>
          <w:rFonts w:ascii="Arial" w:eastAsia="Times New Roman" w:hAnsi="Arial" w:cs="Arial"/>
          <w:sz w:val="24"/>
          <w:szCs w:val="24"/>
          <w:lang w:eastAsia="hr-HR"/>
        </w:rPr>
        <w:t>zamjeni</w:t>
      </w:r>
      <w:r w:rsidR="00EF53AA" w:rsidRPr="000A6C9C">
        <w:rPr>
          <w:rFonts w:ascii="Arial" w:eastAsia="Times New Roman" w:hAnsi="Arial" w:cs="Arial"/>
          <w:sz w:val="24"/>
          <w:szCs w:val="24"/>
          <w:lang w:eastAsia="hr-HR"/>
        </w:rPr>
        <w:t>c</w:t>
      </w:r>
      <w:r w:rsidR="000A6C9C" w:rsidRPr="000A6C9C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7547AA" w:rsidRPr="000A6C9C">
        <w:rPr>
          <w:rFonts w:ascii="Arial" w:eastAsia="Times New Roman" w:hAnsi="Arial" w:cs="Arial"/>
          <w:sz w:val="24"/>
          <w:szCs w:val="24"/>
          <w:lang w:eastAsia="hr-HR"/>
        </w:rPr>
        <w:t xml:space="preserve"> vijećnika </w:t>
      </w:r>
      <w:r w:rsidR="00D84120" w:rsidRPr="000A6C9C">
        <w:rPr>
          <w:rFonts w:ascii="Arial" w:eastAsia="Times New Roman" w:hAnsi="Arial" w:cs="Arial"/>
          <w:sz w:val="24"/>
          <w:szCs w:val="24"/>
          <w:lang w:eastAsia="hr-HR"/>
        </w:rPr>
        <w:t>u Gradskom vijeću Grada Ivanić-Grada.</w:t>
      </w:r>
    </w:p>
    <w:p w14:paraId="635B807B" w14:textId="5AAFEB39" w:rsidR="00BD7F6A" w:rsidRPr="000A6C9C" w:rsidRDefault="00D84120" w:rsidP="00594643">
      <w:pPr>
        <w:jc w:val="both"/>
        <w:rPr>
          <w:rFonts w:ascii="Arial" w:hAnsi="Arial" w:cs="Arial"/>
          <w:sz w:val="24"/>
          <w:szCs w:val="24"/>
        </w:rPr>
      </w:pPr>
      <w:r w:rsidRPr="000A6C9C">
        <w:rPr>
          <w:rFonts w:ascii="Arial" w:hAnsi="Arial" w:cs="Arial"/>
          <w:sz w:val="24"/>
          <w:szCs w:val="24"/>
        </w:rPr>
        <w:t xml:space="preserve">Slijedom navedenog, sukladno odredbi članka 80. stavka 1. </w:t>
      </w:r>
      <w:r w:rsidR="008E6A49" w:rsidRPr="000A6C9C">
        <w:rPr>
          <w:rFonts w:ascii="Arial" w:hAnsi="Arial" w:cs="Arial"/>
          <w:sz w:val="24"/>
          <w:szCs w:val="24"/>
        </w:rPr>
        <w:t xml:space="preserve">točka 6. </w:t>
      </w:r>
      <w:r w:rsidRPr="000A6C9C">
        <w:rPr>
          <w:rFonts w:ascii="Arial" w:hAnsi="Arial" w:cs="Arial"/>
          <w:sz w:val="24"/>
          <w:szCs w:val="24"/>
        </w:rPr>
        <w:t xml:space="preserve">Zakona o lokalnim izborima u vezi s odredbom članka 81. stavka 1. i </w:t>
      </w:r>
      <w:r w:rsidR="00EF53AA" w:rsidRPr="000A6C9C">
        <w:rPr>
          <w:rFonts w:ascii="Arial" w:hAnsi="Arial" w:cs="Arial"/>
          <w:sz w:val="24"/>
          <w:szCs w:val="24"/>
        </w:rPr>
        <w:t>3</w:t>
      </w:r>
      <w:r w:rsidRPr="000A6C9C">
        <w:rPr>
          <w:rFonts w:ascii="Arial" w:hAnsi="Arial" w:cs="Arial"/>
          <w:sz w:val="24"/>
          <w:szCs w:val="24"/>
        </w:rPr>
        <w:t>. Zakona o lokalnim izborima i članka 7. Poslovnika Gradskog vijeća Grada Ivanić-Grada</w:t>
      </w:r>
      <w:r w:rsidR="008E6A49" w:rsidRPr="000A6C9C">
        <w:rPr>
          <w:rFonts w:ascii="Arial" w:hAnsi="Arial" w:cs="Arial"/>
          <w:sz w:val="24"/>
          <w:szCs w:val="24"/>
        </w:rPr>
        <w:t xml:space="preserve"> (Službeni glasnik Grada Ivanić-Grada, broj 02/21), utvrđuje se kako su ispunjeni zakonski uvjeti za početak mandata zamjeni</w:t>
      </w:r>
      <w:r w:rsidR="00EF53AA" w:rsidRPr="000A6C9C">
        <w:rPr>
          <w:rFonts w:ascii="Arial" w:hAnsi="Arial" w:cs="Arial"/>
          <w:sz w:val="24"/>
          <w:szCs w:val="24"/>
        </w:rPr>
        <w:t>ci</w:t>
      </w:r>
      <w:r w:rsidR="008E6A49" w:rsidRPr="000A6C9C">
        <w:rPr>
          <w:rFonts w:ascii="Arial" w:hAnsi="Arial" w:cs="Arial"/>
          <w:sz w:val="24"/>
          <w:szCs w:val="24"/>
        </w:rPr>
        <w:t xml:space="preserve"> vijećni</w:t>
      </w:r>
      <w:r w:rsidR="00EF53AA" w:rsidRPr="000A6C9C">
        <w:rPr>
          <w:rFonts w:ascii="Arial" w:hAnsi="Arial" w:cs="Arial"/>
          <w:sz w:val="24"/>
          <w:szCs w:val="24"/>
        </w:rPr>
        <w:t>ka</w:t>
      </w:r>
      <w:r w:rsidR="008E6A49" w:rsidRPr="000A6C9C">
        <w:rPr>
          <w:rFonts w:ascii="Arial" w:hAnsi="Arial" w:cs="Arial"/>
          <w:sz w:val="24"/>
          <w:szCs w:val="24"/>
        </w:rPr>
        <w:t xml:space="preserve"> g</w:t>
      </w:r>
      <w:r w:rsidR="00EF53AA" w:rsidRPr="000A6C9C">
        <w:rPr>
          <w:rFonts w:ascii="Arial" w:hAnsi="Arial" w:cs="Arial"/>
          <w:sz w:val="24"/>
          <w:szCs w:val="24"/>
        </w:rPr>
        <w:t>đi</w:t>
      </w:r>
      <w:r w:rsidR="008E6A49" w:rsidRPr="000A6C9C">
        <w:rPr>
          <w:rFonts w:ascii="Arial" w:hAnsi="Arial" w:cs="Arial"/>
          <w:sz w:val="24"/>
          <w:szCs w:val="24"/>
        </w:rPr>
        <w:t xml:space="preserve">. </w:t>
      </w:r>
      <w:r w:rsidR="00EF53AA" w:rsidRPr="000A6C9C">
        <w:rPr>
          <w:rFonts w:ascii="Arial" w:hAnsi="Arial" w:cs="Arial"/>
          <w:sz w:val="24"/>
          <w:szCs w:val="24"/>
        </w:rPr>
        <w:t>Aleksandri Toth</w:t>
      </w:r>
      <w:r w:rsidR="008E6A49" w:rsidRPr="000A6C9C">
        <w:rPr>
          <w:rFonts w:ascii="Arial" w:hAnsi="Arial" w:cs="Arial"/>
          <w:sz w:val="24"/>
          <w:szCs w:val="24"/>
        </w:rPr>
        <w:t xml:space="preserve">. </w:t>
      </w:r>
    </w:p>
    <w:sectPr w:rsidR="00BD7F6A" w:rsidRPr="000A6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7326E"/>
    <w:multiLevelType w:val="hybridMultilevel"/>
    <w:tmpl w:val="5F92D4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775C4"/>
    <w:multiLevelType w:val="hybridMultilevel"/>
    <w:tmpl w:val="15C695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668658">
    <w:abstractNumId w:val="1"/>
  </w:num>
  <w:num w:numId="2" w16cid:durableId="952786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83"/>
    <w:rsid w:val="000A6C9C"/>
    <w:rsid w:val="001315D0"/>
    <w:rsid w:val="001A497D"/>
    <w:rsid w:val="003C2283"/>
    <w:rsid w:val="00431AA0"/>
    <w:rsid w:val="004A59B0"/>
    <w:rsid w:val="004B6520"/>
    <w:rsid w:val="00530C44"/>
    <w:rsid w:val="00567AB5"/>
    <w:rsid w:val="00584431"/>
    <w:rsid w:val="00594643"/>
    <w:rsid w:val="005B075E"/>
    <w:rsid w:val="005D22D5"/>
    <w:rsid w:val="0064799D"/>
    <w:rsid w:val="006A5907"/>
    <w:rsid w:val="007547AA"/>
    <w:rsid w:val="007A6AB8"/>
    <w:rsid w:val="0089744B"/>
    <w:rsid w:val="008C188F"/>
    <w:rsid w:val="008E6A49"/>
    <w:rsid w:val="009256A5"/>
    <w:rsid w:val="009566F6"/>
    <w:rsid w:val="009C05FA"/>
    <w:rsid w:val="00A77752"/>
    <w:rsid w:val="00AA344D"/>
    <w:rsid w:val="00B37D27"/>
    <w:rsid w:val="00B571FF"/>
    <w:rsid w:val="00B77E91"/>
    <w:rsid w:val="00BA2D29"/>
    <w:rsid w:val="00BC5D3F"/>
    <w:rsid w:val="00BD7F6A"/>
    <w:rsid w:val="00C12A6B"/>
    <w:rsid w:val="00C663C1"/>
    <w:rsid w:val="00CE26E8"/>
    <w:rsid w:val="00D12757"/>
    <w:rsid w:val="00D84120"/>
    <w:rsid w:val="00E55138"/>
    <w:rsid w:val="00EE0272"/>
    <w:rsid w:val="00EF53AA"/>
    <w:rsid w:val="00F14E6E"/>
    <w:rsid w:val="00F334E6"/>
    <w:rsid w:val="00FE0F19"/>
    <w:rsid w:val="00FF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4096"/>
  <w15:chartTrackingRefBased/>
  <w15:docId w15:val="{58554564-DFAB-49A7-8C43-65414F38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94643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BD7F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7</cp:revision>
  <dcterms:created xsi:type="dcterms:W3CDTF">2023-02-10T11:33:00Z</dcterms:created>
  <dcterms:modified xsi:type="dcterms:W3CDTF">2023-02-10T12:07:00Z</dcterms:modified>
</cp:coreProperties>
</file>